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78A4" w14:textId="3351A3F6" w:rsidR="0044444C" w:rsidRPr="0044444C" w:rsidRDefault="00BF1A9F">
      <w:pPr>
        <w:rPr>
          <w:rFonts w:cs="Arial"/>
          <w:b/>
          <w:sz w:val="40"/>
          <w:szCs w:val="40"/>
        </w:rPr>
      </w:pPr>
      <w:r>
        <w:rPr>
          <w:noProof/>
          <w:lang w:eastAsia="en-AU"/>
        </w:rPr>
        <mc:AlternateContent>
          <mc:Choice Requires="wps">
            <w:drawing>
              <wp:anchor distT="0" distB="0" distL="114300" distR="114300" simplePos="0" relativeHeight="251654656" behindDoc="0" locked="0" layoutInCell="1" allowOverlap="1" wp14:anchorId="5E0BD3FB" wp14:editId="3E2154CB">
                <wp:simplePos x="0" y="0"/>
                <wp:positionH relativeFrom="column">
                  <wp:posOffset>2187526</wp:posOffset>
                </wp:positionH>
                <wp:positionV relativeFrom="paragraph">
                  <wp:posOffset>1287194</wp:posOffset>
                </wp:positionV>
                <wp:extent cx="4378618" cy="692876"/>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378618" cy="6928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812B4" w14:textId="77777777" w:rsidR="00FB5B3E" w:rsidRPr="00A9693C" w:rsidRDefault="00FB5B3E" w:rsidP="00A9693C">
                            <w:pPr>
                              <w:pStyle w:val="Heading1"/>
                              <w:ind w:left="0"/>
                              <w:rPr>
                                <w:sz w:val="44"/>
                                <w:szCs w:val="44"/>
                              </w:rPr>
                            </w:pPr>
                            <w:r w:rsidRPr="00A9693C">
                              <w:rPr>
                                <w:sz w:val="44"/>
                                <w:szCs w:val="44"/>
                              </w:rPr>
                              <w:t>Vision loss information sheet</w:t>
                            </w:r>
                          </w:p>
                          <w:p w14:paraId="7E22A7F7" w14:textId="77777777" w:rsidR="00FB5B3E" w:rsidRDefault="00FB5B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25pt;margin-top:101.35pt;width:344.75pt;height:5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" fillcolor="white [3201]" stroked="f" strokeweight=".5pt">
                <v:textbox>
                  <w:txbxContent>
                    <w:p w14:paraId="29D812B4" w14:textId="77777777" w:rsidR="00FB5B3E" w:rsidRPr="00A9693C" w:rsidRDefault="00FB5B3E" w:rsidP="00A9693C">
                      <w:pPr>
                        <w:pStyle w:val="Heading1"/>
                        <w:ind w:left="0"/>
                        <w:rPr>
                          <w:sz w:val="44"/>
                          <w:szCs w:val="44"/>
                        </w:rPr>
                      </w:pPr>
                      <w:r w:rsidRPr="00A9693C">
                        <w:rPr>
                          <w:sz w:val="44"/>
                          <w:szCs w:val="44"/>
                        </w:rPr>
                        <w:t>Vision loss information sheet</w:t>
                      </w:r>
                    </w:p>
                    <w:p w14:paraId="7E22A7F7" w14:textId="77777777" w:rsidR="00FB5B3E" w:rsidRDefault="00FB5B3E"/>
                  </w:txbxContent>
                </v:textbox>
              </v:shape>
            </w:pict>
          </mc:Fallback>
        </mc:AlternateContent>
      </w:r>
      <w:r w:rsidR="00EC3566">
        <w:rPr>
          <w:noProof/>
          <w:lang w:eastAsia="en-AU"/>
        </w:rPr>
        <w:drawing>
          <wp:inline distT="0" distB="0" distL="0" distR="0" wp14:anchorId="2B360535" wp14:editId="52727BA6">
            <wp:extent cx="7566660" cy="2169717"/>
            <wp:effectExtent l="0" t="0" r="2540" b="0"/>
            <wp:docPr id="4" name="Picture 4" descr="Decorative - Vision Australia yellow banner with photo of similing man approximately 70 years old. The Vision Australia link logo in blue with the tagline Blindness. Low Vision. Opportunity. sits at the top, right-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works:WIP:Work in Progress:Vision Australia :VIS0011_Collateral Roll Out Batch One:FACTSHEET, FLYERS &amp; MISC:ACCESSIBLE WORD TEMPLATES:Working File:PNG:VIS0011_VA_Accessible Word Template_Seni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6660" cy="216971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inline>
        </w:drawing>
      </w:r>
    </w:p>
    <w:p w14:paraId="23C030EE" w14:textId="06F1BE16" w:rsidR="00E24F96" w:rsidRPr="005B1F4B" w:rsidRDefault="00E772C1" w:rsidP="00A9693C">
      <w:pPr>
        <w:pStyle w:val="Heading1"/>
      </w:pPr>
      <w:r w:rsidRPr="005B1F4B">
        <w:t>Common eye conditions</w:t>
      </w:r>
    </w:p>
    <w:p w14:paraId="1F21E8B0" w14:textId="55064F23" w:rsidR="00E24F96" w:rsidRPr="00E24F96" w:rsidRDefault="00E24F96" w:rsidP="00C970CF">
      <w:pPr>
        <w:spacing w:line="276" w:lineRule="auto"/>
        <w:ind w:left="993" w:right="425"/>
        <w:rPr>
          <w:sz w:val="24"/>
        </w:rPr>
      </w:pPr>
      <w:r w:rsidRPr="00E24F96">
        <w:rPr>
          <w:sz w:val="24"/>
        </w:rPr>
        <w:t>About two thirds of people with vision loss are over the age of 65</w:t>
      </w:r>
      <w:r w:rsidR="00E772C1">
        <w:rPr>
          <w:sz w:val="24"/>
        </w:rPr>
        <w:t xml:space="preserve">. The </w:t>
      </w:r>
      <w:r w:rsidRPr="00E24F96">
        <w:rPr>
          <w:sz w:val="24"/>
        </w:rPr>
        <w:t xml:space="preserve">most common eye conditions </w:t>
      </w:r>
      <w:r w:rsidR="00E772C1">
        <w:rPr>
          <w:sz w:val="24"/>
        </w:rPr>
        <w:t>are</w:t>
      </w:r>
      <w:r w:rsidR="00BF1A9F">
        <w:rPr>
          <w:sz w:val="24"/>
        </w:rPr>
        <w:t xml:space="preserve"> listed below. You can download free factsheets from </w:t>
      </w:r>
      <w:hyperlink r:id="rId13" w:history="1">
        <w:r w:rsidR="00BF1A9F" w:rsidRPr="00391AE6">
          <w:rPr>
            <w:rStyle w:val="Hyperlink"/>
            <w:sz w:val="24"/>
          </w:rPr>
          <w:t>visionaustralia.org</w:t>
        </w:r>
      </w:hyperlink>
    </w:p>
    <w:p w14:paraId="72E873B0" w14:textId="77777777" w:rsidR="00E24F96" w:rsidRPr="00E24F96" w:rsidRDefault="00E24F96" w:rsidP="00C970CF">
      <w:pPr>
        <w:pStyle w:val="ListParagraph"/>
        <w:numPr>
          <w:ilvl w:val="0"/>
          <w:numId w:val="5"/>
        </w:numPr>
        <w:ind w:right="425"/>
        <w:rPr>
          <w:sz w:val="24"/>
        </w:rPr>
      </w:pPr>
      <w:r w:rsidRPr="00E24F96">
        <w:rPr>
          <w:sz w:val="24"/>
        </w:rPr>
        <w:t>Age-related macular degeneration</w:t>
      </w:r>
    </w:p>
    <w:p w14:paraId="1ED7039C" w14:textId="77777777" w:rsidR="00BF1A9F" w:rsidRPr="00E24F96" w:rsidRDefault="00BF1A9F" w:rsidP="00C970CF">
      <w:pPr>
        <w:pStyle w:val="ListParagraph"/>
        <w:numPr>
          <w:ilvl w:val="0"/>
          <w:numId w:val="5"/>
        </w:numPr>
        <w:ind w:right="425"/>
        <w:rPr>
          <w:sz w:val="24"/>
        </w:rPr>
      </w:pPr>
      <w:r w:rsidRPr="00E24F96">
        <w:rPr>
          <w:sz w:val="24"/>
        </w:rPr>
        <w:t>Glaucoma</w:t>
      </w:r>
    </w:p>
    <w:p w14:paraId="147196DF" w14:textId="77777777" w:rsidR="00BF1A9F" w:rsidRPr="00E24F96" w:rsidRDefault="00BF1A9F" w:rsidP="00C970CF">
      <w:pPr>
        <w:pStyle w:val="ListParagraph"/>
        <w:numPr>
          <w:ilvl w:val="0"/>
          <w:numId w:val="5"/>
        </w:numPr>
        <w:ind w:right="425"/>
        <w:rPr>
          <w:sz w:val="24"/>
        </w:rPr>
      </w:pPr>
      <w:r w:rsidRPr="00E24F96">
        <w:rPr>
          <w:sz w:val="24"/>
        </w:rPr>
        <w:t>Cataracts</w:t>
      </w:r>
    </w:p>
    <w:p w14:paraId="13377848" w14:textId="102E668B" w:rsidR="00BF1A9F" w:rsidRDefault="00BF1A9F" w:rsidP="00C970CF">
      <w:pPr>
        <w:pStyle w:val="ListParagraph"/>
        <w:numPr>
          <w:ilvl w:val="0"/>
          <w:numId w:val="5"/>
        </w:numPr>
        <w:ind w:right="425"/>
        <w:rPr>
          <w:sz w:val="24"/>
        </w:rPr>
      </w:pPr>
      <w:r>
        <w:rPr>
          <w:sz w:val="24"/>
        </w:rPr>
        <w:t>Stroke</w:t>
      </w:r>
    </w:p>
    <w:p w14:paraId="3F2BFDB9" w14:textId="7D5DD1C3" w:rsidR="00E24F96" w:rsidRPr="00E24F96" w:rsidRDefault="00E24F96" w:rsidP="00C970CF">
      <w:pPr>
        <w:pStyle w:val="ListParagraph"/>
        <w:numPr>
          <w:ilvl w:val="0"/>
          <w:numId w:val="5"/>
        </w:numPr>
        <w:ind w:right="425"/>
        <w:rPr>
          <w:sz w:val="24"/>
        </w:rPr>
      </w:pPr>
      <w:r w:rsidRPr="00E24F96">
        <w:rPr>
          <w:sz w:val="24"/>
        </w:rPr>
        <w:t xml:space="preserve">Diabetic retinopathy. </w:t>
      </w:r>
    </w:p>
    <w:p w14:paraId="50FD82C3" w14:textId="548997E7" w:rsidR="00E772C1" w:rsidRPr="00636858" w:rsidRDefault="00E772C1" w:rsidP="00A9693C">
      <w:pPr>
        <w:pStyle w:val="Heading1"/>
      </w:pPr>
      <w:r>
        <w:t xml:space="preserve">The impact of </w:t>
      </w:r>
      <w:r w:rsidRPr="00636858">
        <w:t>vision loss</w:t>
      </w:r>
      <w:r>
        <w:t xml:space="preserve"> </w:t>
      </w:r>
      <w:r w:rsidR="006F3713">
        <w:t>on daily activities</w:t>
      </w:r>
    </w:p>
    <w:p w14:paraId="54EDCA29" w14:textId="77777777" w:rsidR="00E24F96" w:rsidRPr="00E24F96" w:rsidRDefault="00E24F96" w:rsidP="00C970CF">
      <w:pPr>
        <w:pStyle w:val="ListParagraph"/>
        <w:numPr>
          <w:ilvl w:val="0"/>
          <w:numId w:val="6"/>
        </w:numPr>
        <w:spacing w:line="276" w:lineRule="auto"/>
        <w:ind w:right="425"/>
        <w:rPr>
          <w:sz w:val="24"/>
        </w:rPr>
      </w:pPr>
      <w:r w:rsidRPr="00C970CF">
        <w:rPr>
          <w:b/>
          <w:sz w:val="24"/>
        </w:rPr>
        <w:t>Personal care</w:t>
      </w:r>
      <w:r w:rsidRPr="00E24F96">
        <w:rPr>
          <w:sz w:val="24"/>
        </w:rPr>
        <w:t xml:space="preserve"> – selecting clothing, shaving, makeup</w:t>
      </w:r>
    </w:p>
    <w:p w14:paraId="41716468" w14:textId="77777777" w:rsidR="00E24F96" w:rsidRPr="00E24F96" w:rsidRDefault="00E24F96" w:rsidP="00C970CF">
      <w:pPr>
        <w:pStyle w:val="ListParagraph"/>
        <w:numPr>
          <w:ilvl w:val="0"/>
          <w:numId w:val="6"/>
        </w:numPr>
        <w:spacing w:line="276" w:lineRule="auto"/>
        <w:ind w:right="425"/>
        <w:rPr>
          <w:sz w:val="24"/>
        </w:rPr>
      </w:pPr>
      <w:r w:rsidRPr="00C970CF">
        <w:rPr>
          <w:b/>
          <w:sz w:val="24"/>
        </w:rPr>
        <w:t>Medication</w:t>
      </w:r>
      <w:r w:rsidRPr="00E24F96">
        <w:rPr>
          <w:sz w:val="24"/>
        </w:rPr>
        <w:t xml:space="preserve"> – distinguishing and handling tablets </w:t>
      </w:r>
    </w:p>
    <w:p w14:paraId="3625B7A2" w14:textId="77777777" w:rsidR="00E24F96" w:rsidRPr="00E24F96" w:rsidRDefault="00E24F96" w:rsidP="00C970CF">
      <w:pPr>
        <w:pStyle w:val="ListParagraph"/>
        <w:numPr>
          <w:ilvl w:val="0"/>
          <w:numId w:val="6"/>
        </w:numPr>
        <w:spacing w:line="276" w:lineRule="auto"/>
        <w:ind w:right="425"/>
        <w:rPr>
          <w:sz w:val="24"/>
        </w:rPr>
      </w:pPr>
      <w:r w:rsidRPr="00C970CF">
        <w:rPr>
          <w:b/>
          <w:sz w:val="24"/>
        </w:rPr>
        <w:t>Communication</w:t>
      </w:r>
      <w:r w:rsidRPr="00E24F96">
        <w:rPr>
          <w:sz w:val="24"/>
        </w:rPr>
        <w:t xml:space="preserve"> – using phone, clock, radio, diary</w:t>
      </w:r>
    </w:p>
    <w:p w14:paraId="60029120" w14:textId="77777777" w:rsidR="00E24F96" w:rsidRPr="00E24F96" w:rsidRDefault="00E24F96" w:rsidP="00C970CF">
      <w:pPr>
        <w:pStyle w:val="ListParagraph"/>
        <w:numPr>
          <w:ilvl w:val="0"/>
          <w:numId w:val="6"/>
        </w:numPr>
        <w:spacing w:line="276" w:lineRule="auto"/>
        <w:ind w:right="425"/>
        <w:rPr>
          <w:sz w:val="24"/>
        </w:rPr>
      </w:pPr>
      <w:r w:rsidRPr="00C970CF">
        <w:rPr>
          <w:b/>
          <w:sz w:val="24"/>
        </w:rPr>
        <w:t>Domestic tasks</w:t>
      </w:r>
      <w:r w:rsidRPr="00E24F96">
        <w:rPr>
          <w:sz w:val="24"/>
        </w:rPr>
        <w:t xml:space="preserve"> – keeping an organised room to enable locating items</w:t>
      </w:r>
    </w:p>
    <w:p w14:paraId="5D865935" w14:textId="05583283" w:rsidR="00E24F96" w:rsidRPr="00E24F96" w:rsidRDefault="00E24F96" w:rsidP="00C970CF">
      <w:pPr>
        <w:pStyle w:val="ListParagraph"/>
        <w:numPr>
          <w:ilvl w:val="0"/>
          <w:numId w:val="6"/>
        </w:numPr>
        <w:spacing w:line="276" w:lineRule="auto"/>
        <w:ind w:right="425"/>
        <w:rPr>
          <w:sz w:val="24"/>
        </w:rPr>
      </w:pPr>
      <w:r w:rsidRPr="00C970CF">
        <w:rPr>
          <w:b/>
          <w:sz w:val="24"/>
        </w:rPr>
        <w:t xml:space="preserve">Community </w:t>
      </w:r>
      <w:r w:rsidR="00C970CF">
        <w:rPr>
          <w:b/>
          <w:sz w:val="24"/>
        </w:rPr>
        <w:t>activity</w:t>
      </w:r>
      <w:r w:rsidRPr="00E24F96">
        <w:rPr>
          <w:sz w:val="24"/>
        </w:rPr>
        <w:t xml:space="preserve"> – shopping, banking, outings</w:t>
      </w:r>
    </w:p>
    <w:p w14:paraId="06192544" w14:textId="77777777" w:rsidR="00E24F96" w:rsidRPr="00E24F96" w:rsidRDefault="00E24F96" w:rsidP="00C970CF">
      <w:pPr>
        <w:pStyle w:val="ListParagraph"/>
        <w:numPr>
          <w:ilvl w:val="0"/>
          <w:numId w:val="6"/>
        </w:numPr>
        <w:spacing w:line="276" w:lineRule="auto"/>
        <w:ind w:right="425"/>
        <w:rPr>
          <w:sz w:val="24"/>
        </w:rPr>
      </w:pPr>
      <w:r w:rsidRPr="00C970CF">
        <w:rPr>
          <w:b/>
          <w:sz w:val="24"/>
        </w:rPr>
        <w:t>Recreation</w:t>
      </w:r>
      <w:r w:rsidRPr="00E24F96">
        <w:rPr>
          <w:sz w:val="24"/>
        </w:rPr>
        <w:t xml:space="preserve"> – reading, craft, music, games, puzzles</w:t>
      </w:r>
    </w:p>
    <w:p w14:paraId="57958B1F" w14:textId="77777777" w:rsidR="0004061F" w:rsidRPr="00183A44" w:rsidRDefault="0004061F" w:rsidP="00A9693C">
      <w:pPr>
        <w:pStyle w:val="Heading1"/>
      </w:pPr>
      <w:r w:rsidRPr="00183A44">
        <w:t xml:space="preserve">Support and services at Vision Australia </w:t>
      </w:r>
    </w:p>
    <w:p w14:paraId="1F070599" w14:textId="76A4155D" w:rsidR="0004061F" w:rsidRPr="00E24F96" w:rsidRDefault="005F77A4" w:rsidP="00C970CF">
      <w:pPr>
        <w:pStyle w:val="ListParagraph"/>
        <w:numPr>
          <w:ilvl w:val="0"/>
          <w:numId w:val="4"/>
        </w:numPr>
        <w:spacing w:line="276" w:lineRule="auto"/>
        <w:ind w:right="425"/>
        <w:rPr>
          <w:sz w:val="24"/>
        </w:rPr>
      </w:pPr>
      <w:r>
        <w:rPr>
          <w:b/>
          <w:sz w:val="24"/>
        </w:rPr>
        <w:t>Emotional support</w:t>
      </w:r>
      <w:r w:rsidR="0004061F" w:rsidRPr="00E24F96">
        <w:rPr>
          <w:sz w:val="24"/>
        </w:rPr>
        <w:t xml:space="preserve"> and </w:t>
      </w:r>
      <w:r>
        <w:rPr>
          <w:sz w:val="24"/>
        </w:rPr>
        <w:t xml:space="preserve">counselling </w:t>
      </w:r>
      <w:r w:rsidR="0004061F" w:rsidRPr="00E24F96">
        <w:rPr>
          <w:sz w:val="24"/>
        </w:rPr>
        <w:t>for adjusting to vision loss</w:t>
      </w:r>
    </w:p>
    <w:p w14:paraId="6B6E702F" w14:textId="77777777" w:rsidR="0004061F" w:rsidRPr="00E24F96" w:rsidRDefault="0004061F" w:rsidP="00C970CF">
      <w:pPr>
        <w:pStyle w:val="ListParagraph"/>
        <w:numPr>
          <w:ilvl w:val="0"/>
          <w:numId w:val="4"/>
        </w:numPr>
        <w:spacing w:line="276" w:lineRule="auto"/>
        <w:ind w:right="425"/>
        <w:rPr>
          <w:sz w:val="24"/>
        </w:rPr>
      </w:pPr>
      <w:r w:rsidRPr="00636858">
        <w:rPr>
          <w:b/>
          <w:sz w:val="24"/>
        </w:rPr>
        <w:t>Occupational therapy</w:t>
      </w:r>
      <w:r w:rsidRPr="00E24F96">
        <w:rPr>
          <w:sz w:val="24"/>
        </w:rPr>
        <w:t xml:space="preserve"> to increase confidence and independence</w:t>
      </w:r>
    </w:p>
    <w:p w14:paraId="06D29E5C" w14:textId="77777777" w:rsidR="0004061F" w:rsidRPr="00E24F96" w:rsidRDefault="0004061F" w:rsidP="00C970CF">
      <w:pPr>
        <w:pStyle w:val="ListParagraph"/>
        <w:numPr>
          <w:ilvl w:val="0"/>
          <w:numId w:val="4"/>
        </w:numPr>
        <w:spacing w:line="276" w:lineRule="auto"/>
        <w:ind w:right="425"/>
        <w:rPr>
          <w:sz w:val="24"/>
        </w:rPr>
      </w:pPr>
      <w:r w:rsidRPr="00636858">
        <w:rPr>
          <w:b/>
          <w:sz w:val="24"/>
        </w:rPr>
        <w:t>Orientation &amp; mobility</w:t>
      </w:r>
      <w:r w:rsidRPr="00E24F96">
        <w:rPr>
          <w:sz w:val="24"/>
        </w:rPr>
        <w:t xml:space="preserve"> to prevent falls and be safe in the home and community</w:t>
      </w:r>
    </w:p>
    <w:p w14:paraId="5911D675" w14:textId="77777777" w:rsidR="0004061F" w:rsidRPr="00E24F96" w:rsidRDefault="0004061F" w:rsidP="00C970CF">
      <w:pPr>
        <w:pStyle w:val="ListParagraph"/>
        <w:numPr>
          <w:ilvl w:val="0"/>
          <w:numId w:val="4"/>
        </w:numPr>
        <w:spacing w:line="276" w:lineRule="auto"/>
        <w:ind w:right="425"/>
        <w:rPr>
          <w:sz w:val="24"/>
        </w:rPr>
      </w:pPr>
      <w:r w:rsidRPr="00636858">
        <w:rPr>
          <w:b/>
          <w:sz w:val="24"/>
        </w:rPr>
        <w:t>Magnifiers, lighting, equipment</w:t>
      </w:r>
      <w:r w:rsidRPr="00E24F96">
        <w:rPr>
          <w:sz w:val="24"/>
        </w:rPr>
        <w:t xml:space="preserve"> and more to enhance daily living</w:t>
      </w:r>
    </w:p>
    <w:p w14:paraId="1C5D38B2" w14:textId="77777777" w:rsidR="0004061F" w:rsidRPr="00E24F96" w:rsidRDefault="0004061F" w:rsidP="00C970CF">
      <w:pPr>
        <w:pStyle w:val="ListParagraph"/>
        <w:numPr>
          <w:ilvl w:val="0"/>
          <w:numId w:val="4"/>
        </w:numPr>
        <w:spacing w:line="276" w:lineRule="auto"/>
        <w:ind w:right="425"/>
        <w:rPr>
          <w:sz w:val="24"/>
        </w:rPr>
      </w:pPr>
      <w:r w:rsidRPr="00636858">
        <w:rPr>
          <w:b/>
          <w:sz w:val="24"/>
        </w:rPr>
        <w:t>Social groups</w:t>
      </w:r>
      <w:r w:rsidRPr="00E24F96">
        <w:rPr>
          <w:sz w:val="24"/>
        </w:rPr>
        <w:t xml:space="preserve"> either in person or over the telephone to increase social inclusion</w:t>
      </w:r>
    </w:p>
    <w:p w14:paraId="3F54D79C" w14:textId="77777777" w:rsidR="0004061F" w:rsidRPr="00E24F96" w:rsidRDefault="0004061F" w:rsidP="00C970CF">
      <w:pPr>
        <w:pStyle w:val="ListParagraph"/>
        <w:numPr>
          <w:ilvl w:val="0"/>
          <w:numId w:val="4"/>
        </w:numPr>
        <w:spacing w:line="276" w:lineRule="auto"/>
        <w:ind w:right="425"/>
        <w:rPr>
          <w:sz w:val="24"/>
        </w:rPr>
      </w:pPr>
      <w:r w:rsidRPr="00636858">
        <w:rPr>
          <w:b/>
          <w:sz w:val="24"/>
        </w:rPr>
        <w:t>Adaptive technology</w:t>
      </w:r>
      <w:r w:rsidRPr="00E24F96">
        <w:rPr>
          <w:sz w:val="24"/>
        </w:rPr>
        <w:t xml:space="preserve"> training to increase digital access</w:t>
      </w:r>
    </w:p>
    <w:p w14:paraId="34E0586F" w14:textId="77777777" w:rsidR="0004061F" w:rsidRPr="00E24F96" w:rsidRDefault="0004061F" w:rsidP="00C970CF">
      <w:pPr>
        <w:pStyle w:val="ListParagraph"/>
        <w:numPr>
          <w:ilvl w:val="0"/>
          <w:numId w:val="4"/>
        </w:numPr>
        <w:spacing w:line="276" w:lineRule="auto"/>
        <w:ind w:right="425"/>
        <w:rPr>
          <w:sz w:val="24"/>
        </w:rPr>
      </w:pPr>
      <w:r w:rsidRPr="00636858">
        <w:rPr>
          <w:b/>
          <w:sz w:val="24"/>
        </w:rPr>
        <w:t>Audio books</w:t>
      </w:r>
      <w:r w:rsidRPr="00E24F96">
        <w:rPr>
          <w:sz w:val="24"/>
        </w:rPr>
        <w:t>, magazines and newspapers for leisure and learning</w:t>
      </w:r>
    </w:p>
    <w:p w14:paraId="6D74BB6F" w14:textId="77777777" w:rsidR="00E772C1" w:rsidRPr="00BB672D" w:rsidRDefault="00E772C1" w:rsidP="00A9693C">
      <w:pPr>
        <w:pStyle w:val="Heading1"/>
      </w:pPr>
      <w:r w:rsidRPr="00BB672D">
        <w:t xml:space="preserve">When to refer </w:t>
      </w:r>
    </w:p>
    <w:p w14:paraId="324772A8" w14:textId="09DF8280" w:rsidR="00E772C1" w:rsidRDefault="00BE7C3E" w:rsidP="00C970CF">
      <w:pPr>
        <w:pStyle w:val="ListParagraph"/>
        <w:numPr>
          <w:ilvl w:val="0"/>
          <w:numId w:val="4"/>
        </w:numPr>
        <w:spacing w:line="276" w:lineRule="auto"/>
        <w:ind w:right="425"/>
        <w:rPr>
          <w:sz w:val="24"/>
        </w:rPr>
      </w:pPr>
      <w:r>
        <w:rPr>
          <w:sz w:val="24"/>
        </w:rPr>
        <w:t xml:space="preserve">If they have seen the ophthalmologist or optometrist and </w:t>
      </w:r>
      <w:r w:rsidR="001A2A6E">
        <w:rPr>
          <w:sz w:val="24"/>
        </w:rPr>
        <w:t xml:space="preserve">have </w:t>
      </w:r>
      <w:r>
        <w:rPr>
          <w:sz w:val="24"/>
        </w:rPr>
        <w:t xml:space="preserve">been </w:t>
      </w:r>
      <w:r w:rsidR="00E772C1" w:rsidRPr="00E24F96">
        <w:rPr>
          <w:sz w:val="24"/>
        </w:rPr>
        <w:t>diagnos</w:t>
      </w:r>
      <w:r>
        <w:rPr>
          <w:sz w:val="24"/>
        </w:rPr>
        <w:t xml:space="preserve">ed with </w:t>
      </w:r>
      <w:r w:rsidR="00E772C1" w:rsidRPr="00E24F96">
        <w:rPr>
          <w:sz w:val="24"/>
        </w:rPr>
        <w:t>a</w:t>
      </w:r>
      <w:r>
        <w:rPr>
          <w:sz w:val="24"/>
        </w:rPr>
        <w:t xml:space="preserve">n </w:t>
      </w:r>
      <w:r w:rsidR="00E772C1" w:rsidRPr="00E24F96">
        <w:rPr>
          <w:sz w:val="24"/>
        </w:rPr>
        <w:t xml:space="preserve">eye condition or </w:t>
      </w:r>
      <w:r>
        <w:rPr>
          <w:sz w:val="24"/>
        </w:rPr>
        <w:t xml:space="preserve">been told their vision will get worse over time </w:t>
      </w:r>
    </w:p>
    <w:p w14:paraId="7A066F12" w14:textId="046D538B" w:rsidR="00E772C1" w:rsidRPr="00E772C1" w:rsidRDefault="00BE7C3E" w:rsidP="00C970CF">
      <w:pPr>
        <w:pStyle w:val="ListParagraph"/>
        <w:numPr>
          <w:ilvl w:val="0"/>
          <w:numId w:val="4"/>
        </w:numPr>
        <w:spacing w:line="276" w:lineRule="auto"/>
        <w:ind w:right="425"/>
        <w:rPr>
          <w:sz w:val="24"/>
        </w:rPr>
      </w:pPr>
      <w:r>
        <w:rPr>
          <w:sz w:val="24"/>
        </w:rPr>
        <w:t xml:space="preserve">The ophthalmologist </w:t>
      </w:r>
      <w:r w:rsidR="00E772C1" w:rsidRPr="00E772C1">
        <w:rPr>
          <w:sz w:val="24"/>
        </w:rPr>
        <w:t xml:space="preserve">says there is nothing more that can be done for </w:t>
      </w:r>
      <w:r w:rsidR="00E772C1">
        <w:rPr>
          <w:sz w:val="24"/>
        </w:rPr>
        <w:t xml:space="preserve">their </w:t>
      </w:r>
      <w:r w:rsidR="00E772C1" w:rsidRPr="00E772C1">
        <w:rPr>
          <w:sz w:val="24"/>
        </w:rPr>
        <w:t>eyes</w:t>
      </w:r>
    </w:p>
    <w:p w14:paraId="63DFEFC9" w14:textId="769CEC22" w:rsidR="00E772C1" w:rsidRPr="00E24F96" w:rsidRDefault="00E772C1" w:rsidP="00C970CF">
      <w:pPr>
        <w:pStyle w:val="ListParagraph"/>
        <w:numPr>
          <w:ilvl w:val="0"/>
          <w:numId w:val="4"/>
        </w:numPr>
        <w:spacing w:line="276" w:lineRule="auto"/>
        <w:ind w:right="425"/>
        <w:rPr>
          <w:sz w:val="24"/>
        </w:rPr>
      </w:pPr>
      <w:r w:rsidRPr="00E24F96">
        <w:rPr>
          <w:sz w:val="24"/>
        </w:rPr>
        <w:t xml:space="preserve">Their glasses no longer correct vision </w:t>
      </w:r>
    </w:p>
    <w:p w14:paraId="20FEE1BD" w14:textId="199F4ECB" w:rsidR="00E772C1" w:rsidRPr="00E24F96" w:rsidRDefault="00E772C1" w:rsidP="00C970CF">
      <w:pPr>
        <w:pStyle w:val="ListParagraph"/>
        <w:numPr>
          <w:ilvl w:val="0"/>
          <w:numId w:val="4"/>
        </w:numPr>
        <w:spacing w:line="276" w:lineRule="auto"/>
        <w:ind w:right="425"/>
        <w:rPr>
          <w:sz w:val="24"/>
        </w:rPr>
      </w:pPr>
      <w:r w:rsidRPr="00E24F96">
        <w:rPr>
          <w:sz w:val="24"/>
        </w:rPr>
        <w:t>They hav</w:t>
      </w:r>
      <w:r w:rsidR="00BE7C3E">
        <w:rPr>
          <w:sz w:val="24"/>
        </w:rPr>
        <w:t>e</w:t>
      </w:r>
      <w:r w:rsidRPr="00E24F96">
        <w:rPr>
          <w:sz w:val="24"/>
        </w:rPr>
        <w:t xml:space="preserve"> difficulty with everyday tasks </w:t>
      </w:r>
    </w:p>
    <w:p w14:paraId="6D26E2D4" w14:textId="7AB8FBB1" w:rsidR="00E772C1" w:rsidRPr="00E24F96" w:rsidRDefault="00E772C1" w:rsidP="00C970CF">
      <w:pPr>
        <w:pStyle w:val="ListParagraph"/>
        <w:numPr>
          <w:ilvl w:val="0"/>
          <w:numId w:val="4"/>
        </w:numPr>
        <w:spacing w:line="276" w:lineRule="auto"/>
        <w:ind w:right="425"/>
        <w:rPr>
          <w:sz w:val="24"/>
        </w:rPr>
      </w:pPr>
      <w:r w:rsidRPr="00E24F96">
        <w:rPr>
          <w:sz w:val="24"/>
        </w:rPr>
        <w:t xml:space="preserve">They need advice and support adjusting to vision loss.  </w:t>
      </w:r>
    </w:p>
    <w:p w14:paraId="7130858B" w14:textId="165B9699" w:rsidR="00C575EC" w:rsidRDefault="0004061F" w:rsidP="00A9693C">
      <w:pPr>
        <w:pStyle w:val="Heading2"/>
        <w:ind w:left="993"/>
        <w:rPr>
          <w:sz w:val="40"/>
          <w:szCs w:val="40"/>
        </w:rPr>
      </w:pPr>
      <w:r>
        <w:rPr>
          <w:rFonts w:cs="Arial"/>
          <w:b w:val="0"/>
          <w:noProof/>
          <w:sz w:val="40"/>
          <w:szCs w:val="40"/>
          <w:lang w:eastAsia="en-AU"/>
        </w:rPr>
        <w:lastRenderedPageBreak/>
        <w:drawing>
          <wp:anchor distT="0" distB="0" distL="114300" distR="114300" simplePos="0" relativeHeight="251660800" behindDoc="0" locked="0" layoutInCell="1" allowOverlap="1" wp14:anchorId="04784E0E" wp14:editId="7D652539">
            <wp:simplePos x="0" y="0"/>
            <wp:positionH relativeFrom="column">
              <wp:posOffset>49236</wp:posOffset>
            </wp:positionH>
            <wp:positionV relativeFrom="paragraph">
              <wp:posOffset>0</wp:posOffset>
            </wp:positionV>
            <wp:extent cx="7572109" cy="1287194"/>
            <wp:effectExtent l="0" t="0" r="0" b="8255"/>
            <wp:wrapThrough wrapText="bothSides">
              <wp:wrapPolygon edited="0">
                <wp:start x="0" y="0"/>
                <wp:lineTo x="0" y="21419"/>
                <wp:lineTo x="21520" y="21419"/>
                <wp:lineTo x="21520" y="0"/>
                <wp:lineTo x="0" y="0"/>
              </wp:wrapPolygon>
            </wp:wrapThrough>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4">
                      <a:extLst>
                        <a:ext uri="{28A0092B-C50C-407E-A947-70E740481C1C}">
                          <a14:useLocalDpi xmlns:a14="http://schemas.microsoft.com/office/drawing/2010/main" val="0"/>
                        </a:ext>
                      </a:extLst>
                    </a:blip>
                    <a:stretch>
                      <a:fillRect/>
                    </a:stretch>
                  </pic:blipFill>
                  <pic:spPr>
                    <a:xfrm>
                      <a:off x="0" y="0"/>
                      <a:ext cx="7575871" cy="1287834"/>
                    </a:xfrm>
                    <a:prstGeom prst="rect">
                      <a:avLst/>
                    </a:prstGeom>
                  </pic:spPr>
                </pic:pic>
              </a:graphicData>
            </a:graphic>
            <wp14:sizeRelH relativeFrom="page">
              <wp14:pctWidth>0</wp14:pctWidth>
            </wp14:sizeRelH>
            <wp14:sizeRelV relativeFrom="page">
              <wp14:pctHeight>0</wp14:pctHeight>
            </wp14:sizeRelV>
          </wp:anchor>
        </w:drawing>
      </w:r>
      <w:r w:rsidR="00E24F96" w:rsidRPr="002E5555">
        <w:rPr>
          <w:sz w:val="40"/>
          <w:szCs w:val="40"/>
        </w:rPr>
        <w:t>How to refer</w:t>
      </w:r>
    </w:p>
    <w:p w14:paraId="09D77D7B" w14:textId="6D5FBE56" w:rsidR="00556CCE" w:rsidRPr="007234F3" w:rsidRDefault="007234F3" w:rsidP="007234F3">
      <w:pPr>
        <w:ind w:left="993"/>
        <w:rPr>
          <w:sz w:val="24"/>
        </w:rPr>
      </w:pPr>
      <w:r w:rsidRPr="007234F3">
        <w:rPr>
          <w:sz w:val="24"/>
        </w:rPr>
        <w:t>It</w:t>
      </w:r>
      <w:r>
        <w:rPr>
          <w:sz w:val="24"/>
        </w:rPr>
        <w:t>’</w:t>
      </w:r>
      <w:r w:rsidRPr="007234F3">
        <w:rPr>
          <w:sz w:val="24"/>
        </w:rPr>
        <w:t>s easy to refer people to Vision Australia through the My Aged Care portal</w:t>
      </w:r>
      <w:r>
        <w:rPr>
          <w:sz w:val="24"/>
        </w:rPr>
        <w:t>. Just follow these simple steps:</w:t>
      </w:r>
    </w:p>
    <w:p w14:paraId="6F2094BC" w14:textId="053D3590" w:rsidR="00E772C1" w:rsidRDefault="007234F3" w:rsidP="007234F3">
      <w:pPr>
        <w:pStyle w:val="ListParagraph"/>
        <w:numPr>
          <w:ilvl w:val="0"/>
          <w:numId w:val="19"/>
        </w:numPr>
        <w:spacing w:line="276" w:lineRule="auto"/>
        <w:ind w:right="673"/>
        <w:rPr>
          <w:sz w:val="24"/>
        </w:rPr>
      </w:pPr>
      <w:r>
        <w:rPr>
          <w:sz w:val="24"/>
        </w:rPr>
        <w:t>Go to ‘Find a service provider’</w:t>
      </w:r>
    </w:p>
    <w:p w14:paraId="0BF30616" w14:textId="5D3995CC" w:rsidR="007234F3" w:rsidRDefault="007234F3" w:rsidP="007234F3">
      <w:pPr>
        <w:pStyle w:val="ListParagraph"/>
        <w:numPr>
          <w:ilvl w:val="0"/>
          <w:numId w:val="19"/>
        </w:numPr>
        <w:spacing w:line="276" w:lineRule="auto"/>
        <w:ind w:right="673"/>
        <w:rPr>
          <w:sz w:val="24"/>
        </w:rPr>
      </w:pPr>
      <w:r>
        <w:rPr>
          <w:sz w:val="24"/>
        </w:rPr>
        <w:t>Select the service category ‘Help at home’</w:t>
      </w:r>
    </w:p>
    <w:p w14:paraId="3B44E608" w14:textId="6FB0955E" w:rsidR="007234F3" w:rsidRDefault="007234F3" w:rsidP="007234F3">
      <w:pPr>
        <w:pStyle w:val="ListParagraph"/>
        <w:numPr>
          <w:ilvl w:val="0"/>
          <w:numId w:val="19"/>
        </w:numPr>
        <w:spacing w:line="276" w:lineRule="auto"/>
        <w:ind w:right="673"/>
        <w:rPr>
          <w:sz w:val="24"/>
        </w:rPr>
      </w:pPr>
      <w:r>
        <w:rPr>
          <w:sz w:val="24"/>
        </w:rPr>
        <w:t>Select the service type ‘Specialised Support Services’</w:t>
      </w:r>
    </w:p>
    <w:p w14:paraId="07C1CCE7" w14:textId="48470408" w:rsidR="007234F3" w:rsidRDefault="007234F3" w:rsidP="007234F3">
      <w:pPr>
        <w:pStyle w:val="ListParagraph"/>
        <w:numPr>
          <w:ilvl w:val="0"/>
          <w:numId w:val="19"/>
        </w:numPr>
        <w:spacing w:line="276" w:lineRule="auto"/>
        <w:ind w:right="673"/>
        <w:rPr>
          <w:sz w:val="24"/>
        </w:rPr>
      </w:pPr>
      <w:r>
        <w:rPr>
          <w:sz w:val="24"/>
        </w:rPr>
        <w:t>Tick the ‘Vision Service’ box</w:t>
      </w:r>
    </w:p>
    <w:p w14:paraId="2AF30657" w14:textId="580D8A13" w:rsidR="007234F3" w:rsidRDefault="007234F3" w:rsidP="007234F3">
      <w:pPr>
        <w:pStyle w:val="ListParagraph"/>
        <w:numPr>
          <w:ilvl w:val="0"/>
          <w:numId w:val="19"/>
        </w:numPr>
        <w:spacing w:line="276" w:lineRule="auto"/>
        <w:ind w:right="673"/>
        <w:rPr>
          <w:sz w:val="24"/>
        </w:rPr>
      </w:pPr>
      <w:r>
        <w:rPr>
          <w:sz w:val="24"/>
        </w:rPr>
        <w:t>Under ‘Find Services’ search by provider name Vision Australia</w:t>
      </w:r>
    </w:p>
    <w:p w14:paraId="683AB868" w14:textId="7B35A598" w:rsidR="00D1771B" w:rsidRPr="002E5555" w:rsidRDefault="00D1771B" w:rsidP="00C970CF">
      <w:pPr>
        <w:pStyle w:val="Heading2"/>
        <w:ind w:left="993" w:right="673"/>
        <w:rPr>
          <w:sz w:val="40"/>
          <w:szCs w:val="40"/>
        </w:rPr>
        <w:sectPr w:rsidR="00D1771B" w:rsidRPr="002E5555" w:rsidSect="00636858">
          <w:pgSz w:w="11900" w:h="16840"/>
          <w:pgMar w:top="0" w:right="985" w:bottom="27" w:left="0" w:header="709" w:footer="709" w:gutter="0"/>
          <w:cols w:space="708"/>
          <w:docGrid w:linePitch="435"/>
        </w:sectPr>
      </w:pPr>
      <w:r w:rsidRPr="002E5555">
        <w:rPr>
          <w:sz w:val="40"/>
          <w:szCs w:val="40"/>
        </w:rPr>
        <w:t>Some common indicators of vision loss</w:t>
      </w:r>
    </w:p>
    <w:p w14:paraId="2A816F6E" w14:textId="1CA43C26" w:rsidR="00E24F96" w:rsidRPr="00636858" w:rsidRDefault="00E24F96" w:rsidP="00C970CF">
      <w:pPr>
        <w:pStyle w:val="Heading2"/>
        <w:ind w:left="993" w:right="673"/>
        <w:rPr>
          <w:sz w:val="26"/>
          <w:szCs w:val="32"/>
        </w:rPr>
      </w:pPr>
      <w:r w:rsidRPr="00636858">
        <w:rPr>
          <w:sz w:val="28"/>
          <w:szCs w:val="32"/>
        </w:rPr>
        <w:lastRenderedPageBreak/>
        <w:t>Lighting and glare</w:t>
      </w:r>
    </w:p>
    <w:p w14:paraId="429C982B" w14:textId="27DD2085" w:rsidR="00E24F96" w:rsidRPr="00636858" w:rsidRDefault="00E24F96" w:rsidP="00C970CF">
      <w:pPr>
        <w:pStyle w:val="ListParagraph"/>
        <w:numPr>
          <w:ilvl w:val="0"/>
          <w:numId w:val="18"/>
        </w:numPr>
        <w:ind w:right="673"/>
        <w:rPr>
          <w:sz w:val="24"/>
        </w:rPr>
      </w:pPr>
      <w:r w:rsidRPr="00636858">
        <w:rPr>
          <w:sz w:val="24"/>
        </w:rPr>
        <w:t xml:space="preserve">Saying how poor </w:t>
      </w:r>
      <w:r w:rsidR="00E772C1" w:rsidRPr="00636858">
        <w:rPr>
          <w:sz w:val="24"/>
        </w:rPr>
        <w:t xml:space="preserve">or glary </w:t>
      </w:r>
      <w:r w:rsidRPr="00636858">
        <w:rPr>
          <w:sz w:val="24"/>
        </w:rPr>
        <w:t>the</w:t>
      </w:r>
      <w:r w:rsidRPr="00E24F96">
        <w:rPr>
          <w:sz w:val="24"/>
        </w:rPr>
        <w:t xml:space="preserve"> </w:t>
      </w:r>
      <w:r w:rsidRPr="00636858">
        <w:rPr>
          <w:sz w:val="24"/>
        </w:rPr>
        <w:t xml:space="preserve">lighting </w:t>
      </w:r>
      <w:r w:rsidR="00636858">
        <w:rPr>
          <w:sz w:val="24"/>
        </w:rPr>
        <w:t>i</w:t>
      </w:r>
      <w:r w:rsidRPr="00636858">
        <w:rPr>
          <w:sz w:val="24"/>
        </w:rPr>
        <w:t xml:space="preserve">s </w:t>
      </w:r>
    </w:p>
    <w:p w14:paraId="1C579B1B" w14:textId="77777777" w:rsidR="00E24F96" w:rsidRPr="00636858" w:rsidRDefault="00E24F96" w:rsidP="00C970CF">
      <w:pPr>
        <w:pStyle w:val="Heading2"/>
        <w:ind w:left="993" w:right="673"/>
        <w:rPr>
          <w:sz w:val="28"/>
          <w:szCs w:val="32"/>
        </w:rPr>
      </w:pPr>
      <w:r w:rsidRPr="00636858">
        <w:rPr>
          <w:sz w:val="28"/>
          <w:szCs w:val="32"/>
        </w:rPr>
        <w:t>Changes to eyes and vision</w:t>
      </w:r>
    </w:p>
    <w:p w14:paraId="67E62296" w14:textId="77777777" w:rsidR="00E24F96" w:rsidRPr="00E24F96" w:rsidRDefault="00E24F96" w:rsidP="00C970CF">
      <w:pPr>
        <w:pStyle w:val="ListParagraph"/>
        <w:numPr>
          <w:ilvl w:val="0"/>
          <w:numId w:val="15"/>
        </w:numPr>
        <w:ind w:right="673"/>
        <w:rPr>
          <w:sz w:val="24"/>
        </w:rPr>
      </w:pPr>
      <w:r w:rsidRPr="00E24F96">
        <w:rPr>
          <w:sz w:val="24"/>
        </w:rPr>
        <w:t xml:space="preserve">Saying things are blurry or out of focus </w:t>
      </w:r>
    </w:p>
    <w:p w14:paraId="02C9D526" w14:textId="77777777" w:rsidR="00E24F96" w:rsidRPr="00E24F96" w:rsidRDefault="00E24F96" w:rsidP="00C970CF">
      <w:pPr>
        <w:pStyle w:val="ListParagraph"/>
        <w:numPr>
          <w:ilvl w:val="0"/>
          <w:numId w:val="15"/>
        </w:numPr>
        <w:ind w:right="673"/>
        <w:rPr>
          <w:sz w:val="24"/>
        </w:rPr>
      </w:pPr>
      <w:r w:rsidRPr="00E24F96">
        <w:rPr>
          <w:sz w:val="24"/>
        </w:rPr>
        <w:t>Feeling that their glasses are no longer working</w:t>
      </w:r>
    </w:p>
    <w:p w14:paraId="1402C190" w14:textId="77777777" w:rsidR="00E24F96" w:rsidRPr="00E24F96" w:rsidRDefault="00E24F96" w:rsidP="00C970CF">
      <w:pPr>
        <w:pStyle w:val="ListParagraph"/>
        <w:numPr>
          <w:ilvl w:val="0"/>
          <w:numId w:val="15"/>
        </w:numPr>
        <w:ind w:right="673"/>
        <w:rPr>
          <w:sz w:val="24"/>
        </w:rPr>
      </w:pPr>
      <w:r w:rsidRPr="00E24F96">
        <w:rPr>
          <w:sz w:val="24"/>
        </w:rPr>
        <w:t xml:space="preserve">Saying some days they can see better than others </w:t>
      </w:r>
    </w:p>
    <w:p w14:paraId="48C871FA" w14:textId="77777777" w:rsidR="00E24F96" w:rsidRPr="00E24F96" w:rsidRDefault="00E24F96" w:rsidP="00C970CF">
      <w:pPr>
        <w:pStyle w:val="ListParagraph"/>
        <w:numPr>
          <w:ilvl w:val="0"/>
          <w:numId w:val="15"/>
        </w:numPr>
        <w:ind w:right="673"/>
        <w:rPr>
          <w:sz w:val="24"/>
        </w:rPr>
      </w:pPr>
      <w:r w:rsidRPr="00E24F96">
        <w:rPr>
          <w:sz w:val="24"/>
        </w:rPr>
        <w:t xml:space="preserve">Saying some days it’s easier to see faces </w:t>
      </w:r>
    </w:p>
    <w:p w14:paraId="4CC96B4C" w14:textId="77777777" w:rsidR="00E24F96" w:rsidRPr="00E24F96" w:rsidRDefault="00E24F96" w:rsidP="00C970CF">
      <w:pPr>
        <w:pStyle w:val="ListParagraph"/>
        <w:numPr>
          <w:ilvl w:val="0"/>
          <w:numId w:val="15"/>
        </w:numPr>
        <w:ind w:right="673"/>
        <w:rPr>
          <w:sz w:val="24"/>
        </w:rPr>
      </w:pPr>
      <w:r w:rsidRPr="00E24F96">
        <w:rPr>
          <w:sz w:val="24"/>
        </w:rPr>
        <w:t xml:space="preserve">Seeing spots in front of their eyes </w:t>
      </w:r>
    </w:p>
    <w:p w14:paraId="66A74549" w14:textId="77777777" w:rsidR="00391AE6" w:rsidRDefault="00E24F96" w:rsidP="00391AE6">
      <w:pPr>
        <w:pStyle w:val="ListParagraph"/>
        <w:numPr>
          <w:ilvl w:val="0"/>
          <w:numId w:val="15"/>
        </w:numPr>
        <w:ind w:right="673"/>
        <w:rPr>
          <w:sz w:val="24"/>
        </w:rPr>
      </w:pPr>
      <w:r w:rsidRPr="00E24F96">
        <w:rPr>
          <w:sz w:val="24"/>
        </w:rPr>
        <w:t xml:space="preserve">Holding objects close to their face </w:t>
      </w:r>
    </w:p>
    <w:p w14:paraId="6651AA99" w14:textId="3A19F5E2" w:rsidR="00391AE6" w:rsidRPr="00391AE6" w:rsidRDefault="00391AE6" w:rsidP="00391AE6">
      <w:pPr>
        <w:pStyle w:val="ListParagraph"/>
        <w:numPr>
          <w:ilvl w:val="0"/>
          <w:numId w:val="15"/>
        </w:numPr>
        <w:ind w:right="673"/>
        <w:rPr>
          <w:sz w:val="24"/>
        </w:rPr>
      </w:pPr>
      <w:r w:rsidRPr="00391AE6">
        <w:rPr>
          <w:sz w:val="24"/>
        </w:rPr>
        <w:lastRenderedPageBreak/>
        <w:t xml:space="preserve">Rubbing their eyes a lot </w:t>
      </w:r>
    </w:p>
    <w:p w14:paraId="1DD41CCF" w14:textId="77777777" w:rsidR="00E24F96" w:rsidRPr="00636858" w:rsidRDefault="00E24F96" w:rsidP="00C970CF">
      <w:pPr>
        <w:pStyle w:val="Heading2"/>
        <w:ind w:left="993" w:right="673"/>
        <w:rPr>
          <w:sz w:val="28"/>
          <w:szCs w:val="32"/>
        </w:rPr>
      </w:pPr>
      <w:r w:rsidRPr="00636858">
        <w:rPr>
          <w:sz w:val="28"/>
          <w:szCs w:val="32"/>
        </w:rPr>
        <w:t xml:space="preserve">Safety around the home </w:t>
      </w:r>
    </w:p>
    <w:p w14:paraId="6D61E1D3" w14:textId="77777777" w:rsidR="00E24F96" w:rsidRPr="00E24F96" w:rsidRDefault="00E24F96" w:rsidP="00C970CF">
      <w:pPr>
        <w:pStyle w:val="ListParagraph"/>
        <w:numPr>
          <w:ilvl w:val="0"/>
          <w:numId w:val="17"/>
        </w:numPr>
        <w:ind w:right="673"/>
        <w:rPr>
          <w:sz w:val="24"/>
        </w:rPr>
      </w:pPr>
      <w:r w:rsidRPr="00E24F96">
        <w:rPr>
          <w:sz w:val="24"/>
        </w:rPr>
        <w:t>Bumping into objects</w:t>
      </w:r>
    </w:p>
    <w:p w14:paraId="5F21576F" w14:textId="77777777" w:rsidR="00E24F96" w:rsidRPr="00E24F96" w:rsidRDefault="00E24F96" w:rsidP="00C970CF">
      <w:pPr>
        <w:pStyle w:val="ListParagraph"/>
        <w:numPr>
          <w:ilvl w:val="0"/>
          <w:numId w:val="17"/>
        </w:numPr>
        <w:ind w:right="673"/>
        <w:rPr>
          <w:sz w:val="24"/>
        </w:rPr>
      </w:pPr>
      <w:r w:rsidRPr="00E24F96">
        <w:rPr>
          <w:sz w:val="24"/>
        </w:rPr>
        <w:t xml:space="preserve">Tripping or falling over </w:t>
      </w:r>
    </w:p>
    <w:p w14:paraId="1D2419DD" w14:textId="77777777" w:rsidR="00E24F96" w:rsidRPr="00E24F96" w:rsidRDefault="00E24F96" w:rsidP="00C970CF">
      <w:pPr>
        <w:pStyle w:val="ListParagraph"/>
        <w:numPr>
          <w:ilvl w:val="0"/>
          <w:numId w:val="17"/>
        </w:numPr>
        <w:ind w:right="673"/>
        <w:rPr>
          <w:sz w:val="24"/>
        </w:rPr>
      </w:pPr>
      <w:r w:rsidRPr="00E24F96">
        <w:rPr>
          <w:sz w:val="24"/>
        </w:rPr>
        <w:t xml:space="preserve">Losing balance </w:t>
      </w:r>
    </w:p>
    <w:p w14:paraId="0D00F347" w14:textId="77777777" w:rsidR="00E24F96" w:rsidRPr="00E24F96" w:rsidRDefault="00E24F96" w:rsidP="00C970CF">
      <w:pPr>
        <w:pStyle w:val="ListParagraph"/>
        <w:numPr>
          <w:ilvl w:val="0"/>
          <w:numId w:val="17"/>
        </w:numPr>
        <w:ind w:right="673"/>
        <w:rPr>
          <w:sz w:val="24"/>
        </w:rPr>
      </w:pPr>
      <w:r w:rsidRPr="00E24F96">
        <w:rPr>
          <w:sz w:val="24"/>
        </w:rPr>
        <w:t xml:space="preserve">Burning themselves </w:t>
      </w:r>
    </w:p>
    <w:p w14:paraId="7881A2E9" w14:textId="77777777" w:rsidR="00E24F96" w:rsidRPr="00636858" w:rsidRDefault="00E24F96" w:rsidP="00C970CF">
      <w:pPr>
        <w:pStyle w:val="Heading2"/>
        <w:ind w:left="993" w:right="673"/>
        <w:rPr>
          <w:sz w:val="28"/>
          <w:szCs w:val="32"/>
        </w:rPr>
      </w:pPr>
      <w:r w:rsidRPr="00636858">
        <w:rPr>
          <w:sz w:val="28"/>
          <w:szCs w:val="32"/>
        </w:rPr>
        <w:t xml:space="preserve">Changes to lifestyle </w:t>
      </w:r>
    </w:p>
    <w:p w14:paraId="2053C6B9" w14:textId="77777777" w:rsidR="00E24F96" w:rsidRPr="00E24F96" w:rsidRDefault="00E24F96" w:rsidP="00C970CF">
      <w:pPr>
        <w:pStyle w:val="ListParagraph"/>
        <w:numPr>
          <w:ilvl w:val="0"/>
          <w:numId w:val="16"/>
        </w:numPr>
        <w:ind w:right="673"/>
        <w:rPr>
          <w:sz w:val="24"/>
        </w:rPr>
      </w:pPr>
      <w:r w:rsidRPr="00E24F96">
        <w:rPr>
          <w:sz w:val="24"/>
        </w:rPr>
        <w:t xml:space="preserve">Are reluctant to go out </w:t>
      </w:r>
    </w:p>
    <w:p w14:paraId="48FB6745" w14:textId="77777777" w:rsidR="00E24F96" w:rsidRPr="00E24F96" w:rsidRDefault="00E24F96" w:rsidP="00C970CF">
      <w:pPr>
        <w:pStyle w:val="ListParagraph"/>
        <w:numPr>
          <w:ilvl w:val="0"/>
          <w:numId w:val="16"/>
        </w:numPr>
        <w:ind w:right="673"/>
        <w:rPr>
          <w:sz w:val="24"/>
        </w:rPr>
      </w:pPr>
      <w:r w:rsidRPr="00E24F96">
        <w:rPr>
          <w:sz w:val="24"/>
        </w:rPr>
        <w:t xml:space="preserve">Staying home more than usual </w:t>
      </w:r>
    </w:p>
    <w:p w14:paraId="0DE1F8E7" w14:textId="7DE0DF41" w:rsidR="00441AA5" w:rsidRDefault="00E24F96" w:rsidP="00C970CF">
      <w:pPr>
        <w:pStyle w:val="ListParagraph"/>
        <w:numPr>
          <w:ilvl w:val="0"/>
          <w:numId w:val="16"/>
        </w:numPr>
        <w:ind w:right="673"/>
        <w:rPr>
          <w:sz w:val="24"/>
        </w:rPr>
      </w:pPr>
      <w:r w:rsidRPr="00E24F96">
        <w:rPr>
          <w:sz w:val="24"/>
        </w:rPr>
        <w:t>Not reading favourite newspaper, magazine or book</w:t>
      </w:r>
    </w:p>
    <w:p w14:paraId="38A83164" w14:textId="603457B4" w:rsidR="00D1771B" w:rsidRDefault="00D1771B" w:rsidP="00C970CF">
      <w:pPr>
        <w:ind w:right="673"/>
      </w:pPr>
    </w:p>
    <w:p w14:paraId="39572BB3" w14:textId="77777777" w:rsidR="00D1771B" w:rsidRDefault="00D1771B" w:rsidP="00C970CF">
      <w:pPr>
        <w:ind w:right="673"/>
      </w:pPr>
    </w:p>
    <w:p w14:paraId="34443D1D" w14:textId="77777777" w:rsidR="00D1771B" w:rsidRDefault="00D1771B" w:rsidP="00C970CF">
      <w:pPr>
        <w:ind w:right="673"/>
      </w:pPr>
    </w:p>
    <w:p w14:paraId="253BAC8E" w14:textId="2F02D658" w:rsidR="007D4773" w:rsidRPr="00636858" w:rsidRDefault="007D4773" w:rsidP="00C970CF">
      <w:pPr>
        <w:ind w:right="673"/>
        <w:rPr>
          <w:sz w:val="24"/>
        </w:rPr>
        <w:sectPr w:rsidR="007D4773" w:rsidRPr="00636858" w:rsidSect="00636858">
          <w:type w:val="continuous"/>
          <w:pgSz w:w="11900" w:h="16840"/>
          <w:pgMar w:top="0" w:right="170" w:bottom="27" w:left="0" w:header="709" w:footer="709" w:gutter="0"/>
          <w:cols w:num="2" w:space="106"/>
          <w:docGrid w:linePitch="435"/>
        </w:sectPr>
      </w:pPr>
    </w:p>
    <w:p w14:paraId="16574ECE" w14:textId="4D4BCF97" w:rsidR="00441AA5" w:rsidRDefault="00441AA5" w:rsidP="00C970CF">
      <w:pPr>
        <w:pStyle w:val="Heading2"/>
        <w:ind w:left="993" w:right="673"/>
        <w:rPr>
          <w:szCs w:val="32"/>
        </w:rPr>
      </w:pPr>
      <w:r w:rsidRPr="002E5555">
        <w:rPr>
          <w:sz w:val="40"/>
          <w:szCs w:val="40"/>
        </w:rPr>
        <w:lastRenderedPageBreak/>
        <w:t>About Vision Australia</w:t>
      </w:r>
      <w:r w:rsidRPr="00636858">
        <w:rPr>
          <w:szCs w:val="32"/>
        </w:rPr>
        <w:t xml:space="preserve"> </w:t>
      </w:r>
    </w:p>
    <w:p w14:paraId="4A0294AF" w14:textId="27B39103" w:rsidR="00441AA5" w:rsidRPr="00441AA5" w:rsidRDefault="00441AA5" w:rsidP="00C970CF">
      <w:pPr>
        <w:spacing w:line="276" w:lineRule="auto"/>
        <w:ind w:left="993" w:right="673"/>
        <w:rPr>
          <w:sz w:val="24"/>
        </w:rPr>
      </w:pPr>
      <w:r w:rsidRPr="00636858">
        <w:rPr>
          <w:sz w:val="24"/>
        </w:rPr>
        <w:t>Vision Australia is the leading national provider of blindness and low vision services supporting people to live the life they choose.</w:t>
      </w:r>
      <w:r>
        <w:rPr>
          <w:sz w:val="24"/>
        </w:rPr>
        <w:t xml:space="preserve"> </w:t>
      </w:r>
      <w:r w:rsidRPr="00441AA5">
        <w:rPr>
          <w:sz w:val="24"/>
        </w:rPr>
        <w:t>Our advice, tools and services, and the way we work with a person, their support network and other providers helps over 27,500 people each year, across Australia to live well with vision loss.</w:t>
      </w:r>
      <w:r>
        <w:rPr>
          <w:sz w:val="24"/>
        </w:rPr>
        <w:br/>
      </w:r>
      <w:r w:rsidR="001A2A6E">
        <w:rPr>
          <w:b/>
          <w:sz w:val="24"/>
        </w:rPr>
        <w:br/>
      </w:r>
      <w:r w:rsidRPr="00636858">
        <w:rPr>
          <w:b/>
          <w:sz w:val="24"/>
        </w:rPr>
        <w:t>Call</w:t>
      </w:r>
      <w:r w:rsidRPr="00441AA5">
        <w:rPr>
          <w:sz w:val="24"/>
        </w:rPr>
        <w:t xml:space="preserve"> </w:t>
      </w:r>
      <w:r>
        <w:rPr>
          <w:sz w:val="24"/>
        </w:rPr>
        <w:tab/>
      </w:r>
      <w:r w:rsidRPr="00441AA5">
        <w:rPr>
          <w:sz w:val="24"/>
        </w:rPr>
        <w:t>1300 84 74 66</w:t>
      </w:r>
    </w:p>
    <w:p w14:paraId="600EE25A" w14:textId="3316C180" w:rsidR="00441AA5" w:rsidRPr="00441AA5" w:rsidRDefault="00441AA5" w:rsidP="00C970CF">
      <w:pPr>
        <w:spacing w:line="276" w:lineRule="auto"/>
        <w:ind w:left="993" w:right="673"/>
        <w:rPr>
          <w:sz w:val="24"/>
        </w:rPr>
      </w:pPr>
      <w:r w:rsidRPr="00636858">
        <w:rPr>
          <w:b/>
          <w:sz w:val="24"/>
        </w:rPr>
        <w:t>Fax</w:t>
      </w:r>
      <w:r w:rsidRPr="00441AA5">
        <w:rPr>
          <w:sz w:val="24"/>
        </w:rPr>
        <w:t xml:space="preserve"> </w:t>
      </w:r>
      <w:r>
        <w:rPr>
          <w:sz w:val="24"/>
        </w:rPr>
        <w:tab/>
      </w:r>
      <w:r w:rsidRPr="00441AA5">
        <w:rPr>
          <w:sz w:val="24"/>
        </w:rPr>
        <w:t>1300 84 73 29</w:t>
      </w:r>
    </w:p>
    <w:p w14:paraId="360E7C4D" w14:textId="763FDD51" w:rsidR="00441AA5" w:rsidRDefault="00441AA5" w:rsidP="00C970CF">
      <w:pPr>
        <w:spacing w:line="276" w:lineRule="auto"/>
        <w:ind w:left="993" w:right="673"/>
        <w:rPr>
          <w:sz w:val="24"/>
        </w:rPr>
      </w:pPr>
      <w:r w:rsidRPr="00636858">
        <w:rPr>
          <w:b/>
          <w:sz w:val="24"/>
        </w:rPr>
        <w:t>Email</w:t>
      </w:r>
      <w:r w:rsidRPr="00441AA5">
        <w:rPr>
          <w:sz w:val="24"/>
        </w:rPr>
        <w:t xml:space="preserve"> </w:t>
      </w:r>
      <w:r>
        <w:rPr>
          <w:sz w:val="24"/>
        </w:rPr>
        <w:tab/>
      </w:r>
      <w:r w:rsidR="0004061F" w:rsidRPr="0004061F">
        <w:rPr>
          <w:sz w:val="24"/>
        </w:rPr>
        <w:t>info</w:t>
      </w:r>
      <w:r w:rsidRPr="0004061F">
        <w:rPr>
          <w:sz w:val="24"/>
        </w:rPr>
        <w:t>@visionaustralia.org</w:t>
      </w:r>
    </w:p>
    <w:p w14:paraId="43AD10D8" w14:textId="3A36B444" w:rsidR="00441AA5" w:rsidRPr="00441AA5" w:rsidRDefault="00441AA5" w:rsidP="00C970CF">
      <w:pPr>
        <w:spacing w:line="276" w:lineRule="auto"/>
        <w:ind w:left="993" w:right="673"/>
        <w:rPr>
          <w:sz w:val="24"/>
        </w:rPr>
      </w:pPr>
      <w:r>
        <w:rPr>
          <w:b/>
          <w:sz w:val="24"/>
        </w:rPr>
        <w:t xml:space="preserve">Web </w:t>
      </w:r>
      <w:r>
        <w:rPr>
          <w:b/>
          <w:sz w:val="24"/>
        </w:rPr>
        <w:tab/>
      </w:r>
      <w:r w:rsidRPr="00636858">
        <w:rPr>
          <w:sz w:val="24"/>
        </w:rPr>
        <w:t>visionaustralia.org</w:t>
      </w:r>
      <w:r w:rsidR="001A2A6E">
        <w:rPr>
          <w:sz w:val="24"/>
        </w:rPr>
        <w:br/>
      </w:r>
      <w:bookmarkStart w:id="0" w:name="_GoBack"/>
      <w:bookmarkEnd w:id="0"/>
    </w:p>
    <w:p w14:paraId="78C64EEE" w14:textId="77777777" w:rsidR="00441AA5" w:rsidRDefault="00441AA5" w:rsidP="00A723D4">
      <w:pPr>
        <w:tabs>
          <w:tab w:val="left" w:pos="3000"/>
        </w:tabs>
        <w:rPr>
          <w:sz w:val="24"/>
        </w:rPr>
      </w:pPr>
    </w:p>
    <w:p w14:paraId="185FB882" w14:textId="706D8B6A" w:rsidR="00270CB4" w:rsidRPr="00E24F96" w:rsidRDefault="00270CB4" w:rsidP="00A723D4">
      <w:pPr>
        <w:tabs>
          <w:tab w:val="left" w:pos="3000"/>
        </w:tabs>
        <w:rPr>
          <w:rFonts w:asciiTheme="minorHAnsi" w:hAnsiTheme="minorHAnsi"/>
          <w:sz w:val="24"/>
        </w:rPr>
      </w:pPr>
    </w:p>
    <w:sectPr w:rsidR="00270CB4" w:rsidRPr="00E24F96" w:rsidSect="00D1771B">
      <w:type w:val="continuous"/>
      <w:pgSz w:w="11900" w:h="16840"/>
      <w:pgMar w:top="0" w:right="170" w:bottom="27" w:left="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6E68C" w14:textId="77777777" w:rsidR="00FB5B3E" w:rsidRDefault="00FB5B3E" w:rsidP="0044444C">
      <w:r>
        <w:separator/>
      </w:r>
    </w:p>
  </w:endnote>
  <w:endnote w:type="continuationSeparator" w:id="0">
    <w:p w14:paraId="0EB4365F" w14:textId="77777777" w:rsidR="00FB5B3E" w:rsidRDefault="00FB5B3E" w:rsidP="0044444C">
      <w:r>
        <w:continuationSeparator/>
      </w:r>
    </w:p>
  </w:endnote>
  <w:endnote w:type="continuationNotice" w:id="1">
    <w:p w14:paraId="52C9ABFD" w14:textId="77777777" w:rsidR="00FB5B3E" w:rsidRDefault="00FB5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6B7AC" w14:textId="77777777" w:rsidR="00FB5B3E" w:rsidRDefault="00FB5B3E" w:rsidP="0044444C">
      <w:r>
        <w:separator/>
      </w:r>
    </w:p>
  </w:footnote>
  <w:footnote w:type="continuationSeparator" w:id="0">
    <w:p w14:paraId="4B66BCDA" w14:textId="77777777" w:rsidR="00FB5B3E" w:rsidRDefault="00FB5B3E" w:rsidP="0044444C">
      <w:r>
        <w:continuationSeparator/>
      </w:r>
    </w:p>
  </w:footnote>
  <w:footnote w:type="continuationNotice" w:id="1">
    <w:p w14:paraId="0CAB795E" w14:textId="77777777" w:rsidR="00FB5B3E" w:rsidRDefault="00FB5B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C8F726F"/>
    <w:multiLevelType w:val="hybridMultilevel"/>
    <w:tmpl w:val="B6161A18"/>
    <w:lvl w:ilvl="0" w:tplc="7FDCBE5E">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nsid w:val="12492F46"/>
    <w:multiLevelType w:val="hybridMultilevel"/>
    <w:tmpl w:val="A5565AF0"/>
    <w:lvl w:ilvl="0" w:tplc="7FDCBE5E">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nsid w:val="16097B30"/>
    <w:multiLevelType w:val="hybridMultilevel"/>
    <w:tmpl w:val="BDE45E50"/>
    <w:lvl w:ilvl="0" w:tplc="641CE06A">
      <w:start w:val="1"/>
      <w:numFmt w:val="decimal"/>
      <w:lvlText w:val="%1."/>
      <w:lvlJc w:val="left"/>
      <w:pPr>
        <w:ind w:left="1863" w:hanging="87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212D7DB2"/>
    <w:multiLevelType w:val="hybridMultilevel"/>
    <w:tmpl w:val="D662E472"/>
    <w:lvl w:ilvl="0" w:tplc="7FDCBE5E">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nsid w:val="2F520849"/>
    <w:multiLevelType w:val="hybridMultilevel"/>
    <w:tmpl w:val="F126ED86"/>
    <w:lvl w:ilvl="0" w:tplc="7FDCBE5E">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nsid w:val="32715CB6"/>
    <w:multiLevelType w:val="hybridMultilevel"/>
    <w:tmpl w:val="EB280E2E"/>
    <w:lvl w:ilvl="0" w:tplc="0C09000F">
      <w:start w:val="1"/>
      <w:numFmt w:val="decimal"/>
      <w:lvlText w:val="%1."/>
      <w:lvlJc w:val="left"/>
      <w:pPr>
        <w:ind w:left="1713" w:hanging="360"/>
      </w:pPr>
      <w:rPr>
        <w:rFont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nsid w:val="36B339B7"/>
    <w:multiLevelType w:val="hybridMultilevel"/>
    <w:tmpl w:val="A1000C2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nsid w:val="3F6B28F8"/>
    <w:multiLevelType w:val="hybridMultilevel"/>
    <w:tmpl w:val="D2D496E0"/>
    <w:lvl w:ilvl="0" w:tplc="7FDCBE5E">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9">
    <w:nsid w:val="490934DC"/>
    <w:multiLevelType w:val="hybridMultilevel"/>
    <w:tmpl w:val="FB4A06B0"/>
    <w:lvl w:ilvl="0" w:tplc="0C090001">
      <w:start w:val="1"/>
      <w:numFmt w:val="bullet"/>
      <w:lvlText w:val=""/>
      <w:lvlJc w:val="left"/>
      <w:pPr>
        <w:ind w:left="1890" w:hanging="45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10">
    <w:nsid w:val="57201D3C"/>
    <w:multiLevelType w:val="hybridMultilevel"/>
    <w:tmpl w:val="82207064"/>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1">
    <w:nsid w:val="58847F10"/>
    <w:multiLevelType w:val="hybridMultilevel"/>
    <w:tmpl w:val="B3C66730"/>
    <w:lvl w:ilvl="0" w:tplc="7FDCBE5E">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7544F"/>
    <w:multiLevelType w:val="hybridMultilevel"/>
    <w:tmpl w:val="3E7C9CF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747F9"/>
    <w:multiLevelType w:val="hybridMultilevel"/>
    <w:tmpl w:val="BD84E026"/>
    <w:lvl w:ilvl="0" w:tplc="641CE06A">
      <w:start w:val="1"/>
      <w:numFmt w:val="decimal"/>
      <w:lvlText w:val="%1."/>
      <w:lvlJc w:val="left"/>
      <w:pPr>
        <w:ind w:left="2310" w:hanging="870"/>
      </w:pPr>
      <w:rPr>
        <w:rFonts w:hint="default"/>
      </w:rPr>
    </w:lvl>
    <w:lvl w:ilvl="1" w:tplc="0C090019" w:tentative="1">
      <w:start w:val="1"/>
      <w:numFmt w:val="lowerLetter"/>
      <w:lvlText w:val="%2."/>
      <w:lvlJc w:val="left"/>
      <w:pPr>
        <w:ind w:left="1887" w:hanging="360"/>
      </w:pPr>
    </w:lvl>
    <w:lvl w:ilvl="2" w:tplc="0C09001B" w:tentative="1">
      <w:start w:val="1"/>
      <w:numFmt w:val="lowerRoman"/>
      <w:lvlText w:val="%3."/>
      <w:lvlJc w:val="right"/>
      <w:pPr>
        <w:ind w:left="2607" w:hanging="180"/>
      </w:pPr>
    </w:lvl>
    <w:lvl w:ilvl="3" w:tplc="0C09000F" w:tentative="1">
      <w:start w:val="1"/>
      <w:numFmt w:val="decimal"/>
      <w:lvlText w:val="%4."/>
      <w:lvlJc w:val="left"/>
      <w:pPr>
        <w:ind w:left="3327" w:hanging="360"/>
      </w:pPr>
    </w:lvl>
    <w:lvl w:ilvl="4" w:tplc="0C090019" w:tentative="1">
      <w:start w:val="1"/>
      <w:numFmt w:val="lowerLetter"/>
      <w:lvlText w:val="%5."/>
      <w:lvlJc w:val="left"/>
      <w:pPr>
        <w:ind w:left="4047" w:hanging="360"/>
      </w:pPr>
    </w:lvl>
    <w:lvl w:ilvl="5" w:tplc="0C09001B" w:tentative="1">
      <w:start w:val="1"/>
      <w:numFmt w:val="lowerRoman"/>
      <w:lvlText w:val="%6."/>
      <w:lvlJc w:val="right"/>
      <w:pPr>
        <w:ind w:left="4767" w:hanging="180"/>
      </w:pPr>
    </w:lvl>
    <w:lvl w:ilvl="6" w:tplc="0C09000F" w:tentative="1">
      <w:start w:val="1"/>
      <w:numFmt w:val="decimal"/>
      <w:lvlText w:val="%7."/>
      <w:lvlJc w:val="left"/>
      <w:pPr>
        <w:ind w:left="5487" w:hanging="360"/>
      </w:pPr>
    </w:lvl>
    <w:lvl w:ilvl="7" w:tplc="0C090019" w:tentative="1">
      <w:start w:val="1"/>
      <w:numFmt w:val="lowerLetter"/>
      <w:lvlText w:val="%8."/>
      <w:lvlJc w:val="left"/>
      <w:pPr>
        <w:ind w:left="6207" w:hanging="360"/>
      </w:pPr>
    </w:lvl>
    <w:lvl w:ilvl="8" w:tplc="0C09001B" w:tentative="1">
      <w:start w:val="1"/>
      <w:numFmt w:val="lowerRoman"/>
      <w:lvlText w:val="%9."/>
      <w:lvlJc w:val="right"/>
      <w:pPr>
        <w:ind w:left="6927" w:hanging="180"/>
      </w:pPr>
    </w:lvl>
  </w:abstractNum>
  <w:abstractNum w:abstractNumId="16">
    <w:nsid w:val="7128601B"/>
    <w:multiLevelType w:val="hybridMultilevel"/>
    <w:tmpl w:val="71D22348"/>
    <w:lvl w:ilvl="0" w:tplc="7FDCBE5E">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nsid w:val="728E0321"/>
    <w:multiLevelType w:val="hybridMultilevel"/>
    <w:tmpl w:val="71DC8114"/>
    <w:lvl w:ilvl="0" w:tplc="7FDCBE5E">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8">
    <w:nsid w:val="74A94346"/>
    <w:multiLevelType w:val="hybridMultilevel"/>
    <w:tmpl w:val="2654EC6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14"/>
  </w:num>
  <w:num w:numId="2">
    <w:abstractNumId w:val="12"/>
  </w:num>
  <w:num w:numId="3">
    <w:abstractNumId w:val="0"/>
  </w:num>
  <w:num w:numId="4">
    <w:abstractNumId w:val="7"/>
  </w:num>
  <w:num w:numId="5">
    <w:abstractNumId w:val="13"/>
  </w:num>
  <w:num w:numId="6">
    <w:abstractNumId w:val="18"/>
  </w:num>
  <w:num w:numId="7">
    <w:abstractNumId w:val="4"/>
  </w:num>
  <w:num w:numId="8">
    <w:abstractNumId w:val="9"/>
  </w:num>
  <w:num w:numId="9">
    <w:abstractNumId w:val="1"/>
  </w:num>
  <w:num w:numId="10">
    <w:abstractNumId w:val="11"/>
  </w:num>
  <w:num w:numId="11">
    <w:abstractNumId w:val="2"/>
  </w:num>
  <w:num w:numId="12">
    <w:abstractNumId w:val="10"/>
  </w:num>
  <w:num w:numId="13">
    <w:abstractNumId w:val="3"/>
  </w:num>
  <w:num w:numId="14">
    <w:abstractNumId w:val="15"/>
  </w:num>
  <w:num w:numId="15">
    <w:abstractNumId w:val="5"/>
  </w:num>
  <w:num w:numId="16">
    <w:abstractNumId w:val="16"/>
  </w:num>
  <w:num w:numId="17">
    <w:abstractNumId w:val="1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9D"/>
    <w:rsid w:val="000167D7"/>
    <w:rsid w:val="0004061F"/>
    <w:rsid w:val="00076BB6"/>
    <w:rsid w:val="00092E6C"/>
    <w:rsid w:val="000A2610"/>
    <w:rsid w:val="000C5562"/>
    <w:rsid w:val="00147004"/>
    <w:rsid w:val="001A2A6E"/>
    <w:rsid w:val="001B339D"/>
    <w:rsid w:val="00235B2E"/>
    <w:rsid w:val="00270CB4"/>
    <w:rsid w:val="002E48E5"/>
    <w:rsid w:val="002E5555"/>
    <w:rsid w:val="00391AE6"/>
    <w:rsid w:val="00441AA5"/>
    <w:rsid w:val="0044444C"/>
    <w:rsid w:val="00462FFD"/>
    <w:rsid w:val="00522E13"/>
    <w:rsid w:val="00556CCE"/>
    <w:rsid w:val="005A2264"/>
    <w:rsid w:val="005B1F4B"/>
    <w:rsid w:val="005F77A4"/>
    <w:rsid w:val="006338FC"/>
    <w:rsid w:val="00636858"/>
    <w:rsid w:val="006F3713"/>
    <w:rsid w:val="007234F3"/>
    <w:rsid w:val="007721B2"/>
    <w:rsid w:val="007B1FEA"/>
    <w:rsid w:val="007D4773"/>
    <w:rsid w:val="008040A8"/>
    <w:rsid w:val="00816D53"/>
    <w:rsid w:val="00837161"/>
    <w:rsid w:val="008611F6"/>
    <w:rsid w:val="00867102"/>
    <w:rsid w:val="0087495C"/>
    <w:rsid w:val="00966392"/>
    <w:rsid w:val="009F63F7"/>
    <w:rsid w:val="00A24BA1"/>
    <w:rsid w:val="00A428DA"/>
    <w:rsid w:val="00A6621D"/>
    <w:rsid w:val="00A723D4"/>
    <w:rsid w:val="00A9209D"/>
    <w:rsid w:val="00A9693C"/>
    <w:rsid w:val="00AA6C69"/>
    <w:rsid w:val="00B64F44"/>
    <w:rsid w:val="00B93E8A"/>
    <w:rsid w:val="00BE7C3E"/>
    <w:rsid w:val="00BF1A9F"/>
    <w:rsid w:val="00C575EC"/>
    <w:rsid w:val="00C970CF"/>
    <w:rsid w:val="00CA407A"/>
    <w:rsid w:val="00CD482F"/>
    <w:rsid w:val="00D1771B"/>
    <w:rsid w:val="00DC7693"/>
    <w:rsid w:val="00E24F96"/>
    <w:rsid w:val="00E772C1"/>
    <w:rsid w:val="00EC3566"/>
    <w:rsid w:val="00EE0883"/>
    <w:rsid w:val="00F77E72"/>
    <w:rsid w:val="00FB5B3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0F4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A9693C"/>
    <w:pPr>
      <w:keepNext/>
      <w:keepLines/>
      <w:spacing w:before="240" w:after="120" w:line="276" w:lineRule="auto"/>
      <w:ind w:left="992"/>
      <w:outlineLvl w:val="0"/>
    </w:pPr>
    <w:rPr>
      <w:rFonts w:eastAsiaTheme="majorEastAsia" w:cstheme="majorBidi"/>
      <w:b/>
      <w:bCs/>
      <w:color w:val="000000" w:themeColor="text1"/>
      <w:sz w:val="40"/>
      <w:szCs w:val="40"/>
    </w:rPr>
  </w:style>
  <w:style w:type="paragraph" w:styleId="Heading2">
    <w:name w:val="heading 2"/>
    <w:aliases w:val="VA Header 2"/>
    <w:basedOn w:val="Normal"/>
    <w:next w:val="Normal"/>
    <w:link w:val="Heading2Char"/>
    <w:uiPriority w:val="9"/>
    <w:unhideWhenUsed/>
    <w:qFormat/>
    <w:rsid w:val="00E24F96"/>
    <w:pPr>
      <w:keepNext/>
      <w:keepLines/>
      <w:spacing w:before="120" w:after="120"/>
      <w:outlineLvl w:val="1"/>
    </w:pPr>
    <w:rPr>
      <w:rFonts w:eastAsiaTheme="majorEastAsia" w:cstheme="majorBidi"/>
      <w:b/>
      <w:bCs/>
      <w:color w:val="000000" w:themeColor="text1"/>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A9693C"/>
    <w:rPr>
      <w:rFonts w:ascii="Arial" w:eastAsiaTheme="majorEastAsia" w:hAnsi="Arial" w:cstheme="majorBidi"/>
      <w:b/>
      <w:bCs/>
      <w:color w:val="000000" w:themeColor="text1"/>
      <w:sz w:val="40"/>
      <w:szCs w:val="40"/>
    </w:rPr>
  </w:style>
  <w:style w:type="character" w:customStyle="1" w:styleId="Heading2Char">
    <w:name w:val="Heading 2 Char"/>
    <w:aliases w:val="VA Header 2 Char"/>
    <w:basedOn w:val="DefaultParagraphFont"/>
    <w:link w:val="Heading2"/>
    <w:uiPriority w:val="9"/>
    <w:rsid w:val="00E24F96"/>
    <w:rPr>
      <w:rFonts w:ascii="Arial" w:eastAsiaTheme="majorEastAsia" w:hAnsi="Arial" w:cstheme="majorBidi"/>
      <w:b/>
      <w:bCs/>
      <w:color w:val="000000" w:themeColor="text1"/>
      <w:sz w:val="32"/>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CommentReference">
    <w:name w:val="annotation reference"/>
    <w:basedOn w:val="DefaultParagraphFont"/>
    <w:uiPriority w:val="99"/>
    <w:semiHidden/>
    <w:unhideWhenUsed/>
    <w:rsid w:val="00BF1A9F"/>
    <w:rPr>
      <w:sz w:val="16"/>
      <w:szCs w:val="16"/>
    </w:rPr>
  </w:style>
  <w:style w:type="paragraph" w:styleId="CommentText">
    <w:name w:val="annotation text"/>
    <w:basedOn w:val="Normal"/>
    <w:link w:val="CommentTextChar"/>
    <w:uiPriority w:val="99"/>
    <w:semiHidden/>
    <w:unhideWhenUsed/>
    <w:rsid w:val="00BF1A9F"/>
    <w:rPr>
      <w:sz w:val="20"/>
      <w:szCs w:val="20"/>
    </w:rPr>
  </w:style>
  <w:style w:type="character" w:customStyle="1" w:styleId="CommentTextChar">
    <w:name w:val="Comment Text Char"/>
    <w:basedOn w:val="DefaultParagraphFont"/>
    <w:link w:val="CommentText"/>
    <w:uiPriority w:val="99"/>
    <w:semiHidden/>
    <w:rsid w:val="00BF1A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1A9F"/>
    <w:rPr>
      <w:b/>
      <w:bCs/>
    </w:rPr>
  </w:style>
  <w:style w:type="character" w:customStyle="1" w:styleId="CommentSubjectChar">
    <w:name w:val="Comment Subject Char"/>
    <w:basedOn w:val="CommentTextChar"/>
    <w:link w:val="CommentSubject"/>
    <w:uiPriority w:val="99"/>
    <w:semiHidden/>
    <w:rsid w:val="00BF1A9F"/>
    <w:rPr>
      <w:rFonts w:ascii="Arial" w:hAnsi="Arial"/>
      <w:b/>
      <w:bCs/>
      <w:sz w:val="20"/>
      <w:szCs w:val="20"/>
    </w:rPr>
  </w:style>
  <w:style w:type="character" w:styleId="Hyperlink">
    <w:name w:val="Hyperlink"/>
    <w:basedOn w:val="DefaultParagraphFont"/>
    <w:uiPriority w:val="99"/>
    <w:unhideWhenUsed/>
    <w:rsid w:val="00441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A9693C"/>
    <w:pPr>
      <w:keepNext/>
      <w:keepLines/>
      <w:spacing w:before="240" w:after="120" w:line="276" w:lineRule="auto"/>
      <w:ind w:left="992"/>
      <w:outlineLvl w:val="0"/>
    </w:pPr>
    <w:rPr>
      <w:rFonts w:eastAsiaTheme="majorEastAsia" w:cstheme="majorBidi"/>
      <w:b/>
      <w:bCs/>
      <w:color w:val="000000" w:themeColor="text1"/>
      <w:sz w:val="40"/>
      <w:szCs w:val="40"/>
    </w:rPr>
  </w:style>
  <w:style w:type="paragraph" w:styleId="Heading2">
    <w:name w:val="heading 2"/>
    <w:aliases w:val="VA Header 2"/>
    <w:basedOn w:val="Normal"/>
    <w:next w:val="Normal"/>
    <w:link w:val="Heading2Char"/>
    <w:uiPriority w:val="9"/>
    <w:unhideWhenUsed/>
    <w:qFormat/>
    <w:rsid w:val="00E24F96"/>
    <w:pPr>
      <w:keepNext/>
      <w:keepLines/>
      <w:spacing w:before="120" w:after="120"/>
      <w:outlineLvl w:val="1"/>
    </w:pPr>
    <w:rPr>
      <w:rFonts w:eastAsiaTheme="majorEastAsia" w:cstheme="majorBidi"/>
      <w:b/>
      <w:bCs/>
      <w:color w:val="000000" w:themeColor="text1"/>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A9693C"/>
    <w:rPr>
      <w:rFonts w:ascii="Arial" w:eastAsiaTheme="majorEastAsia" w:hAnsi="Arial" w:cstheme="majorBidi"/>
      <w:b/>
      <w:bCs/>
      <w:color w:val="000000" w:themeColor="text1"/>
      <w:sz w:val="40"/>
      <w:szCs w:val="40"/>
    </w:rPr>
  </w:style>
  <w:style w:type="character" w:customStyle="1" w:styleId="Heading2Char">
    <w:name w:val="Heading 2 Char"/>
    <w:aliases w:val="VA Header 2 Char"/>
    <w:basedOn w:val="DefaultParagraphFont"/>
    <w:link w:val="Heading2"/>
    <w:uiPriority w:val="9"/>
    <w:rsid w:val="00E24F96"/>
    <w:rPr>
      <w:rFonts w:ascii="Arial" w:eastAsiaTheme="majorEastAsia" w:hAnsi="Arial" w:cstheme="majorBidi"/>
      <w:b/>
      <w:bCs/>
      <w:color w:val="000000" w:themeColor="text1"/>
      <w:sz w:val="32"/>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CommentReference">
    <w:name w:val="annotation reference"/>
    <w:basedOn w:val="DefaultParagraphFont"/>
    <w:uiPriority w:val="99"/>
    <w:semiHidden/>
    <w:unhideWhenUsed/>
    <w:rsid w:val="00BF1A9F"/>
    <w:rPr>
      <w:sz w:val="16"/>
      <w:szCs w:val="16"/>
    </w:rPr>
  </w:style>
  <w:style w:type="paragraph" w:styleId="CommentText">
    <w:name w:val="annotation text"/>
    <w:basedOn w:val="Normal"/>
    <w:link w:val="CommentTextChar"/>
    <w:uiPriority w:val="99"/>
    <w:semiHidden/>
    <w:unhideWhenUsed/>
    <w:rsid w:val="00BF1A9F"/>
    <w:rPr>
      <w:sz w:val="20"/>
      <w:szCs w:val="20"/>
    </w:rPr>
  </w:style>
  <w:style w:type="character" w:customStyle="1" w:styleId="CommentTextChar">
    <w:name w:val="Comment Text Char"/>
    <w:basedOn w:val="DefaultParagraphFont"/>
    <w:link w:val="CommentText"/>
    <w:uiPriority w:val="99"/>
    <w:semiHidden/>
    <w:rsid w:val="00BF1A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1A9F"/>
    <w:rPr>
      <w:b/>
      <w:bCs/>
    </w:rPr>
  </w:style>
  <w:style w:type="character" w:customStyle="1" w:styleId="CommentSubjectChar">
    <w:name w:val="Comment Subject Char"/>
    <w:basedOn w:val="CommentTextChar"/>
    <w:link w:val="CommentSubject"/>
    <w:uiPriority w:val="99"/>
    <w:semiHidden/>
    <w:rsid w:val="00BF1A9F"/>
    <w:rPr>
      <w:rFonts w:ascii="Arial" w:hAnsi="Arial"/>
      <w:b/>
      <w:bCs/>
      <w:sz w:val="20"/>
      <w:szCs w:val="20"/>
    </w:rPr>
  </w:style>
  <w:style w:type="character" w:styleId="Hyperlink">
    <w:name w:val="Hyperlink"/>
    <w:basedOn w:val="DefaultParagraphFont"/>
    <w:uiPriority w:val="99"/>
    <w:unhideWhenUsed/>
    <w:rsid w:val="00441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26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sionaustralia.org/learn-more/eye-condition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7b2fcd3-6c8b-4b41-8bee-8907c8dea274">My Aged Care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C1CCCB921F1468D89D6F90BC66B97" ma:contentTypeVersion="1" ma:contentTypeDescription="Create a new document." ma:contentTypeScope="" ma:versionID="706dbc8acb7e55a1ee21190faa8e3838">
  <xsd:schema xmlns:xsd="http://www.w3.org/2001/XMLSchema" xmlns:xs="http://www.w3.org/2001/XMLSchema" xmlns:p="http://schemas.microsoft.com/office/2006/metadata/properties" xmlns:ns2="c7b2fcd3-6c8b-4b41-8bee-8907c8dea274" targetNamespace="http://schemas.microsoft.com/office/2006/metadata/properties" ma:root="true" ma:fieldsID="983d7de9b46075f834c9c33a20fe1346" ns2:_="">
    <xsd:import namespace="c7b2fcd3-6c8b-4b41-8bee-8907c8dea274"/>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2fcd3-6c8b-4b41-8bee-8907c8dea274"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union memberTypes="dms:Text">
          <xsd:simpleType>
            <xsd:restriction base="dms:Choice">
              <xsd:enumeration value="Brand"/>
              <xsd:enumeration value="Collateral"/>
              <xsd:enumeration value="Competitors"/>
              <xsd:enumeration value="Media"/>
              <xsd:enumeration value="Monthly RM Meetings"/>
              <xsd:enumeration value="Pop Up"/>
              <xsd:enumeration value="Program of Work"/>
              <xsd:enumeration value="Services Campaig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D4C8-D30C-4139-9B69-3CE07A58A7DA}">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c7b2fcd3-6c8b-4b41-8bee-8907c8dea274"/>
    <ds:schemaRef ds:uri="http://schemas.microsoft.com/office/2006/metadata/properties"/>
  </ds:schemaRefs>
</ds:datastoreItem>
</file>

<file path=customXml/itemProps2.xml><?xml version="1.0" encoding="utf-8"?>
<ds:datastoreItem xmlns:ds="http://schemas.openxmlformats.org/officeDocument/2006/customXml" ds:itemID="{5B38E5BE-6F70-4077-8951-09B2403C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2fcd3-6c8b-4b41-8bee-8907c8de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38520-54E0-4CD0-9BF9-C9E66B96C81E}">
  <ds:schemaRefs>
    <ds:schemaRef ds:uri="http://schemas.microsoft.com/sharepoint/v3/contenttype/forms"/>
  </ds:schemaRefs>
</ds:datastoreItem>
</file>

<file path=customXml/itemProps4.xml><?xml version="1.0" encoding="utf-8"?>
<ds:datastoreItem xmlns:ds="http://schemas.openxmlformats.org/officeDocument/2006/customXml" ds:itemID="{1A876EC2-DD62-4B90-9A49-BB137EE4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Vision Australia information sheet  V2</vt:lpstr>
    </vt:vector>
  </TitlesOfParts>
  <Company>Vision Australia</Company>
  <LinksUpToDate>false</LinksUpToDate>
  <CharactersWithSpaces>3055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Australia information sheet  V2</dc:title>
  <dc:creator>Designworks Creative Presentation, Vision Australia</dc:creator>
  <cp:lastModifiedBy>Chris Page</cp:lastModifiedBy>
  <cp:revision>2</cp:revision>
  <dcterms:created xsi:type="dcterms:W3CDTF">2017-04-19T05:29:00Z</dcterms:created>
  <dcterms:modified xsi:type="dcterms:W3CDTF">2017-04-19T05:29:00Z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0x010100674C1CCCB921F1468D89D6F90BC66B97</vt:lpwstr>
  </property>
</Properties>
</file>